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D58" w:rsidRDefault="00473D58"/>
    <w:p w:rsidR="009D1C5E" w:rsidRPr="009D1C5E" w:rsidRDefault="009D1C5E" w:rsidP="009D1C5E">
      <w:pPr>
        <w:jc w:val="center"/>
        <w:rPr>
          <w:b/>
          <w:sz w:val="32"/>
          <w:szCs w:val="32"/>
        </w:rPr>
      </w:pPr>
      <w:r w:rsidRPr="009D1C5E">
        <w:rPr>
          <w:b/>
          <w:sz w:val="32"/>
          <w:szCs w:val="32"/>
        </w:rPr>
        <w:t>X.5.1 Envase secundario (bolsa)</w:t>
      </w:r>
    </w:p>
    <w:p w:rsidR="009D1C5E" w:rsidRDefault="009D1C5E">
      <w:bookmarkStart w:id="0" w:name="_GoBack"/>
      <w:r>
        <w:rPr>
          <w:noProof/>
          <w:lang w:eastAsia="es-MX"/>
        </w:rPr>
        <w:drawing>
          <wp:inline distT="0" distB="0" distL="0" distR="0" wp14:anchorId="0E0D788E" wp14:editId="02CBEA86">
            <wp:extent cx="5612130" cy="3859530"/>
            <wp:effectExtent l="0" t="0" r="7620" b="762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859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D1C5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417"/>
    <w:rsid w:val="00473D58"/>
    <w:rsid w:val="009D1C5E"/>
    <w:rsid w:val="00EA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D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1C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D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1C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LUIS PELAGIO MEJIA</dc:creator>
  <cp:lastModifiedBy>JOSE LUIS PELAGIO MEJIA</cp:lastModifiedBy>
  <cp:revision>1</cp:revision>
  <dcterms:created xsi:type="dcterms:W3CDTF">2023-09-27T18:15:00Z</dcterms:created>
  <dcterms:modified xsi:type="dcterms:W3CDTF">2023-09-27T18:29:00Z</dcterms:modified>
</cp:coreProperties>
</file>